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DE7" w:rsidRDefault="00617DE7" w:rsidP="00617D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LAKE MASPENOCK WEED MANAGEMENT CITIZENS INPUT GROUP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HOPKINTON MA 10748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MARCH 6, 2019 MINUTES </w:t>
      </w:r>
      <w:r>
        <w:rPr>
          <w:rStyle w:val="eop"/>
          <w:rFonts w:ascii="Calibri" w:hAnsi="Calibri" w:cs="Calibri"/>
        </w:rPr>
        <w:t> </w:t>
      </w:r>
      <w:r w:rsidR="00C76EE2">
        <w:rPr>
          <w:rStyle w:val="eop"/>
          <w:rFonts w:ascii="Calibri" w:hAnsi="Calibri" w:cs="Calibri"/>
        </w:rPr>
        <w:t>- approved as amended</w:t>
      </w:r>
      <w:bookmarkStart w:id="0" w:name="_GoBack"/>
      <w:bookmarkEnd w:id="0"/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 attendance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John </w:t>
      </w:r>
      <w:proofErr w:type="spellStart"/>
      <w:r>
        <w:rPr>
          <w:rStyle w:val="normaltextrun"/>
          <w:rFonts w:ascii="Calibri" w:hAnsi="Calibri" w:cs="Calibri"/>
        </w:rPr>
        <w:t>Westerling</w:t>
      </w:r>
      <w:proofErr w:type="spellEnd"/>
      <w:r>
        <w:rPr>
          <w:rStyle w:val="normaltextrun"/>
          <w:rFonts w:ascii="Calibri" w:hAnsi="Calibri" w:cs="Calibri"/>
        </w:rPr>
        <w:t>, Dept. of Public Works  </w:t>
      </w:r>
      <w:r>
        <w:rPr>
          <w:rStyle w:val="eop"/>
          <w:rFonts w:ascii="Calibri" w:hAnsi="Calibri" w:cs="Calibri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Cynthia </w:t>
      </w:r>
      <w:proofErr w:type="spellStart"/>
      <w:r>
        <w:rPr>
          <w:rStyle w:val="spellingerror"/>
          <w:rFonts w:ascii="Calibri" w:hAnsi="Calibri" w:cs="Calibri"/>
        </w:rPr>
        <w:t>Esthimer</w:t>
      </w:r>
      <w:proofErr w:type="spellEnd"/>
      <w:r>
        <w:rPr>
          <w:rStyle w:val="normaltextrun"/>
          <w:rFonts w:ascii="Calibri" w:hAnsi="Calibri" w:cs="Calibri"/>
        </w:rPr>
        <w:t>, Chair </w:t>
      </w:r>
      <w:r>
        <w:rPr>
          <w:rStyle w:val="eop"/>
          <w:rFonts w:ascii="Calibri" w:hAnsi="Calibri" w:cs="Calibri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Jamie Goncalves </w:t>
      </w:r>
      <w:r>
        <w:rPr>
          <w:rStyle w:val="eop"/>
          <w:rFonts w:ascii="Calibri" w:hAnsi="Calibri" w:cs="Calibri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Drew Logan, Secretary</w:t>
      </w:r>
      <w:r>
        <w:rPr>
          <w:rStyle w:val="eop"/>
          <w:rFonts w:ascii="Calibri" w:hAnsi="Calibri" w:cs="Calibri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David Mitchell, Limnologist &amp; Aquatic Biologist, Consultant to </w:t>
      </w:r>
      <w:proofErr w:type="spellStart"/>
      <w:r>
        <w:rPr>
          <w:rStyle w:val="spellingerror"/>
          <w:rFonts w:ascii="Calibri" w:hAnsi="Calibri" w:cs="Calibri"/>
        </w:rPr>
        <w:t>Mr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Westerling</w:t>
      </w:r>
      <w:proofErr w:type="spellEnd"/>
      <w:r>
        <w:rPr>
          <w:rStyle w:val="eop"/>
          <w:rFonts w:ascii="Calibri" w:hAnsi="Calibri" w:cs="Calibri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Absent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Eric </w:t>
      </w:r>
      <w:proofErr w:type="spellStart"/>
      <w:r>
        <w:rPr>
          <w:rStyle w:val="normaltextrun"/>
          <w:rFonts w:ascii="Calibri" w:hAnsi="Calibri" w:cs="Calibri"/>
        </w:rPr>
        <w:t>Sonnet</w:t>
      </w:r>
      <w:r w:rsidR="00C76EE2">
        <w:rPr>
          <w:rStyle w:val="normaltextrun"/>
          <w:rFonts w:ascii="Calibri" w:hAnsi="Calibri" w:cs="Calibri"/>
        </w:rPr>
        <w:t>t</w:t>
      </w:r>
      <w:proofErr w:type="spellEnd"/>
      <w:r>
        <w:rPr>
          <w:rStyle w:val="normaltextrun"/>
          <w:rFonts w:ascii="Calibri" w:hAnsi="Calibri" w:cs="Calibri"/>
        </w:rPr>
        <w:t>, Parks &amp; Recreation Dept.</w:t>
      </w:r>
      <w:r>
        <w:rPr>
          <w:rStyle w:val="eop"/>
          <w:rFonts w:ascii="Calibri" w:hAnsi="Calibri" w:cs="Calibri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Jeff Barnes, Conservation Commission</w:t>
      </w:r>
      <w:r>
        <w:rPr>
          <w:rStyle w:val="eop"/>
          <w:rFonts w:ascii="Calibri" w:hAnsi="Calibri" w:cs="Calibri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17DE7" w:rsidRDefault="00617DE7" w:rsidP="00617DE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meeting was called to order at 7:06 pm by Cynthia 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Esthimer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Chair.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Minutes from the October 16, 2018 were approved with the following change: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Spindel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was misspelled and should be corrected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discussion ensued about the extended drawdown that was not conducted this year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Per the NOI, it is not permissible without an agreement with the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Spindel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Island residents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Drilling of a new well may be a good option for the property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LMPA has agreed to reach out the property owners and request a meeting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group discussed steps needed in case the upcoming spring weed survey dictates treatment of weeds this summer.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Discussed potential methods covered under the Town’s current planning document:   harvesting, benthic barriers, herbicides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Harvesting was discussed as an option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According to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Mitchell, this is usually done in June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Would need to mark rocks – a small team could be assigned to do that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Mr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Mitchell will research harvester requirements and capabilities, such as constraints for launching.  He will also request a bid structure from firms that do harvesting.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Bidding process: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3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Mr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Westerling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suggested obtaining a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3 year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fixed bid starting this year.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Funds available for next fiscal year are available in July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 than $60k is available in this year’s budget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Conservation – suggest also requesting a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3 year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order of conditions from the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ConComm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Next Steps: 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Westerling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and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Mitchell will work together on the bidding process.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Important upcoming dates: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Spring Weed Survey:  May 19 at 8:30 am, Sandy Beach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 of the CIT:  June 6 at 7:00 pm, DPW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17DE7" w:rsidRDefault="00617DE7" w:rsidP="00617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C18A6" w:rsidRPr="00617DE7" w:rsidRDefault="007C18A6" w:rsidP="00617DE7"/>
    <w:sectPr w:rsidR="007C18A6" w:rsidRPr="0061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05A4"/>
    <w:multiLevelType w:val="multilevel"/>
    <w:tmpl w:val="27C4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101FA"/>
    <w:multiLevelType w:val="multilevel"/>
    <w:tmpl w:val="0848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385870"/>
    <w:multiLevelType w:val="multilevel"/>
    <w:tmpl w:val="1776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C21F5D"/>
    <w:multiLevelType w:val="multilevel"/>
    <w:tmpl w:val="C60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6B7997"/>
    <w:multiLevelType w:val="multilevel"/>
    <w:tmpl w:val="B7FA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7"/>
    <w:rsid w:val="00617DE7"/>
    <w:rsid w:val="007C18A6"/>
    <w:rsid w:val="00C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E780"/>
  <w15:chartTrackingRefBased/>
  <w15:docId w15:val="{DECFF920-10F1-4B00-A2B0-259B552E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DE7"/>
    <w:rPr>
      <w:color w:val="0000FF"/>
      <w:u w:val="single"/>
    </w:rPr>
  </w:style>
  <w:style w:type="paragraph" w:customStyle="1" w:styleId="paragraph">
    <w:name w:val="paragraph"/>
    <w:basedOn w:val="Normal"/>
    <w:rsid w:val="006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17DE7"/>
  </w:style>
  <w:style w:type="character" w:customStyle="1" w:styleId="eop">
    <w:name w:val="eop"/>
    <w:basedOn w:val="DefaultParagraphFont"/>
    <w:rsid w:val="00617DE7"/>
  </w:style>
  <w:style w:type="character" w:customStyle="1" w:styleId="spellingerror">
    <w:name w:val="spellingerror"/>
    <w:basedOn w:val="DefaultParagraphFont"/>
    <w:rsid w:val="00617DE7"/>
  </w:style>
  <w:style w:type="character" w:customStyle="1" w:styleId="contextualspellingandgrammarerror">
    <w:name w:val="contextualspellingandgrammarerror"/>
    <w:basedOn w:val="DefaultParagraphFont"/>
    <w:rsid w:val="0061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1679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Drew</dc:creator>
  <cp:keywords>Medtronic Controlled</cp:keywords>
  <dc:description/>
  <cp:lastModifiedBy>Logan, Drew</cp:lastModifiedBy>
  <cp:revision>2</cp:revision>
  <dcterms:created xsi:type="dcterms:W3CDTF">2019-07-23T21:14:00Z</dcterms:created>
  <dcterms:modified xsi:type="dcterms:W3CDTF">2019-07-23T21:22:00Z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b74d8c6e-522f-4868-9009-91bc0ddecab3</vt:lpwstr>
  </property>
  <property fmtid="{D5CDD505-2E9C-101B-9397-08002B2CF9AE}" pid="3" name="Classification">
    <vt:lpwstr>MedtronicControlled</vt:lpwstr>
  </property>
</Properties>
</file>